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4438AD" w14:textId="77777777" w:rsidR="00545116" w:rsidRPr="008A766D" w:rsidRDefault="00545116" w:rsidP="00545116">
      <w:pPr>
        <w:spacing w:after="0" w:line="240" w:lineRule="auto"/>
        <w:rPr>
          <w:rStyle w:val="jlqj4b"/>
          <w:b/>
          <w:color w:val="70AD47" w:themeColor="accent6"/>
          <w:sz w:val="40"/>
          <w:szCs w:val="40"/>
        </w:rPr>
      </w:pPr>
      <w:bookmarkStart w:id="0" w:name="_GoBack"/>
      <w:bookmarkEnd w:id="0"/>
      <w:r w:rsidRPr="008A766D">
        <w:rPr>
          <w:rStyle w:val="jlqj4b"/>
          <w:b/>
          <w:color w:val="70AD47" w:themeColor="accent6"/>
          <w:sz w:val="40"/>
          <w:szCs w:val="40"/>
        </w:rPr>
        <w:t xml:space="preserve">CAND’E  </w:t>
      </w:r>
    </w:p>
    <w:p w14:paraId="55D0F2E9" w14:textId="179C0641" w:rsidR="00074AB1" w:rsidRPr="00074AB1" w:rsidRDefault="00074AB1" w:rsidP="00545116">
      <w:pPr>
        <w:spacing w:after="0" w:line="240" w:lineRule="auto"/>
        <w:rPr>
          <w:rStyle w:val="jlqj4b"/>
          <w:b/>
          <w:color w:val="70AD47" w:themeColor="accent6"/>
          <w:sz w:val="40"/>
          <w:szCs w:val="40"/>
          <w:lang w:val="en-US"/>
        </w:rPr>
      </w:pPr>
      <w:r w:rsidRPr="00074AB1">
        <w:rPr>
          <w:rStyle w:val="jlqj4b"/>
          <w:b/>
          <w:color w:val="70AD47" w:themeColor="accent6"/>
          <w:sz w:val="40"/>
          <w:szCs w:val="40"/>
          <w:lang w:val="en-US"/>
        </w:rPr>
        <w:t>VITAMIN</w:t>
      </w:r>
      <w:r w:rsidRPr="00074AB1">
        <w:rPr>
          <w:rStyle w:val="jlqj4b"/>
          <w:b/>
          <w:color w:val="70AD47" w:themeColor="accent6"/>
          <w:sz w:val="40"/>
          <w:szCs w:val="40"/>
          <w:lang w:val="en-US"/>
        </w:rPr>
        <w:t xml:space="preserve"> D</w:t>
      </w:r>
    </w:p>
    <w:p w14:paraId="4C03C7A9" w14:textId="77777777" w:rsidR="00074AB1" w:rsidRPr="00074AB1" w:rsidRDefault="00074AB1" w:rsidP="00074AB1">
      <w:pPr>
        <w:rPr>
          <w:rStyle w:val="jlqj4b"/>
          <w:i/>
          <w:color w:val="70AD47" w:themeColor="accent6"/>
          <w:lang w:val="en-US"/>
        </w:rPr>
      </w:pPr>
      <w:r w:rsidRPr="00074AB1">
        <w:rPr>
          <w:rStyle w:val="jlqj4b"/>
          <w:i/>
          <w:color w:val="70AD47" w:themeColor="accent6"/>
          <w:lang w:val="en-US"/>
        </w:rPr>
        <w:t xml:space="preserve">      </w:t>
      </w:r>
    </w:p>
    <w:p w14:paraId="480F7144" w14:textId="045486F7" w:rsidR="00074AB1" w:rsidRPr="00074AB1" w:rsidRDefault="00074AB1" w:rsidP="00074AB1">
      <w:pPr>
        <w:rPr>
          <w:rStyle w:val="jlqj4b"/>
          <w:color w:val="70AD47" w:themeColor="accent6"/>
          <w:sz w:val="32"/>
          <w:szCs w:val="32"/>
          <w:lang w:val="en-US"/>
        </w:rPr>
      </w:pPr>
      <w:r w:rsidRPr="00074AB1">
        <w:rPr>
          <w:rStyle w:val="jlqj4b"/>
          <w:color w:val="70AD47" w:themeColor="accent6"/>
          <w:sz w:val="32"/>
          <w:szCs w:val="32"/>
          <w:lang w:val="en-US"/>
        </w:rPr>
        <w:t>FOOD SUPPLEMENT</w:t>
      </w:r>
    </w:p>
    <w:p w14:paraId="1BE8B172" w14:textId="77777777" w:rsidR="00074AB1" w:rsidRPr="001630CC" w:rsidRDefault="00074AB1" w:rsidP="00074AB1">
      <w:pPr>
        <w:rPr>
          <w:rStyle w:val="jlqj4b"/>
          <w:color w:val="70AD47" w:themeColor="accent6"/>
          <w:lang w:val="en"/>
        </w:rPr>
      </w:pPr>
      <w:r w:rsidRPr="001630CC">
        <w:rPr>
          <w:rStyle w:val="jlqj4b"/>
          <w:color w:val="70AD47" w:themeColor="accent6"/>
          <w:lang w:val="en"/>
        </w:rPr>
        <w:t>WITH NATURAL</w:t>
      </w:r>
      <w:r w:rsidRPr="001630CC">
        <w:rPr>
          <w:rStyle w:val="jlqj4b"/>
          <w:color w:val="70AD47" w:themeColor="accent6"/>
          <w:lang w:val="en"/>
        </w:rPr>
        <w:t xml:space="preserve"> FLAVOURS AND NO COLOURS</w:t>
      </w:r>
    </w:p>
    <w:p w14:paraId="13791380" w14:textId="0A3F1D1E" w:rsidR="00074AB1" w:rsidRPr="001630CC" w:rsidRDefault="00074AB1" w:rsidP="00074AB1">
      <w:pPr>
        <w:rPr>
          <w:rStyle w:val="jlqj4b"/>
          <w:color w:val="70AD47" w:themeColor="accent6"/>
          <w:sz w:val="32"/>
          <w:szCs w:val="32"/>
          <w:lang w:val="en-US"/>
        </w:rPr>
      </w:pPr>
      <w:r w:rsidRPr="001630CC">
        <w:rPr>
          <w:rStyle w:val="jlqj4b"/>
          <w:color w:val="70AD47" w:themeColor="accent6"/>
          <w:lang w:val="en"/>
        </w:rPr>
        <w:t>GLUTEN FREE, LACTOSE FREE</w:t>
      </w:r>
    </w:p>
    <w:p w14:paraId="324CBA54" w14:textId="77777777" w:rsidR="00545116" w:rsidRDefault="00545116" w:rsidP="00074AB1">
      <w:pPr>
        <w:rPr>
          <w:rStyle w:val="jlqj4b"/>
          <w:color w:val="70AD47" w:themeColor="accent6"/>
          <w:lang w:val="en-US"/>
        </w:rPr>
      </w:pPr>
    </w:p>
    <w:p w14:paraId="0B2451EB" w14:textId="2254C7FD" w:rsidR="00074AB1" w:rsidRDefault="00074AB1" w:rsidP="00074AB1">
      <w:pPr>
        <w:rPr>
          <w:rStyle w:val="jlqj4b"/>
          <w:color w:val="70AD47" w:themeColor="accent6"/>
          <w:lang w:val="en-US"/>
        </w:rPr>
      </w:pPr>
      <w:proofErr w:type="gramStart"/>
      <w:r>
        <w:rPr>
          <w:rStyle w:val="jlqj4b"/>
          <w:color w:val="70AD47" w:themeColor="accent6"/>
          <w:lang w:val="en-US"/>
        </w:rPr>
        <w:t>36</w:t>
      </w:r>
      <w:proofErr w:type="gramEnd"/>
      <w:r>
        <w:rPr>
          <w:rStyle w:val="jlqj4b"/>
          <w:color w:val="70AD47" w:themeColor="accent6"/>
          <w:lang w:val="en-US"/>
        </w:rPr>
        <w:t xml:space="preserve"> PECTIN GUMMY CANDIES</w:t>
      </w:r>
    </w:p>
    <w:p w14:paraId="67402192" w14:textId="1106F698" w:rsidR="00074AB1" w:rsidRPr="00074AB1" w:rsidRDefault="00074AB1" w:rsidP="00074AB1">
      <w:pPr>
        <w:rPr>
          <w:rStyle w:val="jlqj4b"/>
          <w:color w:val="70AD47" w:themeColor="accent6"/>
          <w:lang w:val="en-US"/>
        </w:rPr>
      </w:pPr>
      <w:r>
        <w:rPr>
          <w:rStyle w:val="jlqj4b"/>
          <w:color w:val="70AD47" w:themeColor="accent6"/>
          <w:lang w:val="en-US"/>
        </w:rPr>
        <w:t>VANILLA LEMON FLAVOUR</w:t>
      </w:r>
    </w:p>
    <w:p w14:paraId="40EC95AD" w14:textId="77777777" w:rsidR="00074AB1" w:rsidRDefault="00074AB1" w:rsidP="00F749BD">
      <w:pPr>
        <w:rPr>
          <w:b/>
          <w:color w:val="000000" w:themeColor="text1"/>
          <w:sz w:val="36"/>
          <w:szCs w:val="36"/>
          <w:lang w:val="en-US"/>
        </w:rPr>
      </w:pPr>
    </w:p>
    <w:p w14:paraId="01ABE2FB" w14:textId="1143831E" w:rsidR="00074AB1" w:rsidRPr="00074AB1" w:rsidRDefault="00074AB1" w:rsidP="00F749BD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Food</w:t>
      </w:r>
      <w:r>
        <w:rPr>
          <w:rFonts w:ascii="Arial" w:hAnsi="Arial" w:cs="Arial"/>
          <w:sz w:val="20"/>
          <w:szCs w:val="20"/>
          <w:lang w:val="en-US"/>
        </w:rPr>
        <w:t xml:space="preserve"> supplement of Vitamin D indicated in cases of reduced dietary intake or increased nutritional requirements. With sugar.</w:t>
      </w:r>
      <w:r w:rsidRPr="00074AB1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Pr="00074AB1">
        <w:rPr>
          <w:rFonts w:ascii="Arial" w:hAnsi="Arial" w:cs="Arial"/>
          <w:sz w:val="20"/>
          <w:szCs w:val="20"/>
          <w:lang w:val="en-US"/>
        </w:rPr>
        <w:t>Vitamin D contributes to the normal function of the immune system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14:paraId="346400EC" w14:textId="777449D8" w:rsidR="00074AB1" w:rsidRDefault="00074AB1" w:rsidP="00F749BD">
      <w:pPr>
        <w:rPr>
          <w:rFonts w:ascii="Arial" w:hAnsi="Arial" w:cs="Arial"/>
          <w:sz w:val="20"/>
          <w:szCs w:val="20"/>
          <w:lang w:val="en-US"/>
        </w:rPr>
      </w:pPr>
      <w:r w:rsidRPr="00074AB1">
        <w:rPr>
          <w:rFonts w:ascii="Arial" w:hAnsi="Arial" w:cs="Arial"/>
          <w:b/>
          <w:sz w:val="20"/>
          <w:szCs w:val="20"/>
          <w:lang w:val="en-US"/>
        </w:rPr>
        <w:t>COMPOSITION</w:t>
      </w:r>
      <w:r w:rsidRPr="00074AB1">
        <w:rPr>
          <w:rFonts w:ascii="Arial" w:hAnsi="Arial" w:cs="Arial"/>
          <w:b/>
          <w:sz w:val="20"/>
          <w:szCs w:val="20"/>
          <w:lang w:val="en-US"/>
        </w:rPr>
        <w:t>:</w:t>
      </w:r>
      <w:r w:rsidRPr="00074AB1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sucrose; glucose syrup; gelling agent: pectin; acidifier: citric acid; flavors; acidity regulator: sodium citrate; Vitamin D (Cholecalciferol); coating agent: carnauba and beeswaxes in vegetable oils.</w:t>
      </w:r>
    </w:p>
    <w:p w14:paraId="746566D3" w14:textId="7095C28C" w:rsidR="00074AB1" w:rsidRPr="00074AB1" w:rsidRDefault="00074AB1" w:rsidP="00F749BD">
      <w:pPr>
        <w:rPr>
          <w:rFonts w:ascii="Arial" w:hAnsi="Arial" w:cs="Arial"/>
          <w:sz w:val="20"/>
          <w:szCs w:val="20"/>
          <w:lang w:val="en-US"/>
        </w:rPr>
      </w:pPr>
      <w:proofErr w:type="spellStart"/>
      <w:r w:rsidRPr="00074AB1">
        <w:rPr>
          <w:rFonts w:ascii="Arial" w:hAnsi="Arial" w:cs="Arial"/>
          <w:b/>
          <w:sz w:val="20"/>
          <w:szCs w:val="20"/>
          <w:lang w:val="en-US"/>
        </w:rPr>
        <w:t>Reccomended</w:t>
      </w:r>
      <w:proofErr w:type="spellEnd"/>
      <w:r w:rsidRPr="00074AB1">
        <w:rPr>
          <w:rFonts w:ascii="Arial" w:hAnsi="Arial" w:cs="Arial"/>
          <w:b/>
          <w:sz w:val="20"/>
          <w:szCs w:val="20"/>
          <w:lang w:val="en-US"/>
        </w:rPr>
        <w:t xml:space="preserve"> daily intake</w:t>
      </w:r>
      <w:r w:rsidRPr="00074AB1">
        <w:rPr>
          <w:rFonts w:ascii="Arial" w:hAnsi="Arial" w:cs="Arial"/>
          <w:sz w:val="20"/>
          <w:szCs w:val="20"/>
          <w:lang w:val="en-US"/>
        </w:rPr>
        <w:t xml:space="preserve">: </w:t>
      </w:r>
      <w:r w:rsidRPr="00074AB1">
        <w:rPr>
          <w:rFonts w:ascii="Arial" w:hAnsi="Arial" w:cs="Arial"/>
          <w:sz w:val="20"/>
          <w:szCs w:val="20"/>
          <w:lang w:val="en-US"/>
        </w:rPr>
        <w:t xml:space="preserve">It is suggested to take </w:t>
      </w:r>
      <w:r w:rsidR="00545116">
        <w:rPr>
          <w:rFonts w:ascii="Arial" w:hAnsi="Arial" w:cs="Arial"/>
          <w:sz w:val="20"/>
          <w:szCs w:val="20"/>
          <w:lang w:val="en-US"/>
        </w:rPr>
        <w:t xml:space="preserve">up to </w:t>
      </w:r>
      <w:proofErr w:type="gramStart"/>
      <w:r w:rsidRPr="00074AB1">
        <w:rPr>
          <w:rFonts w:ascii="Arial" w:hAnsi="Arial" w:cs="Arial"/>
          <w:sz w:val="20"/>
          <w:szCs w:val="20"/>
          <w:lang w:val="en-US"/>
        </w:rPr>
        <w:t>2</w:t>
      </w:r>
      <w:proofErr w:type="gramEnd"/>
      <w:r w:rsidRPr="00074AB1">
        <w:rPr>
          <w:rFonts w:ascii="Arial" w:hAnsi="Arial" w:cs="Arial"/>
          <w:sz w:val="20"/>
          <w:szCs w:val="20"/>
          <w:lang w:val="en-US"/>
        </w:rPr>
        <w:t xml:space="preserve"> </w:t>
      </w:r>
      <w:r w:rsidR="00545116">
        <w:rPr>
          <w:rFonts w:ascii="Arial" w:hAnsi="Arial" w:cs="Arial"/>
          <w:sz w:val="20"/>
          <w:szCs w:val="20"/>
          <w:lang w:val="en-US"/>
        </w:rPr>
        <w:t xml:space="preserve">gummy candies </w:t>
      </w:r>
      <w:r w:rsidRPr="00074AB1">
        <w:rPr>
          <w:rFonts w:ascii="Arial" w:hAnsi="Arial" w:cs="Arial"/>
          <w:sz w:val="20"/>
          <w:szCs w:val="20"/>
          <w:lang w:val="en-US"/>
        </w:rPr>
        <w:t>throughout the entire day.</w:t>
      </w:r>
    </w:p>
    <w:p w14:paraId="4F9120E8" w14:textId="77777777" w:rsidR="00545116" w:rsidRDefault="00074AB1" w:rsidP="00545116">
      <w:pPr>
        <w:spacing w:after="0" w:line="240" w:lineRule="auto"/>
        <w:rPr>
          <w:rFonts w:ascii="Arial" w:hAnsi="Arial" w:cs="Arial"/>
          <w:i/>
          <w:sz w:val="20"/>
          <w:szCs w:val="20"/>
          <w:lang w:val="en-US"/>
        </w:rPr>
      </w:pPr>
      <w:r w:rsidRPr="00074AB1">
        <w:rPr>
          <w:rFonts w:ascii="Arial" w:hAnsi="Arial" w:cs="Arial"/>
          <w:b/>
          <w:sz w:val="20"/>
          <w:szCs w:val="20"/>
          <w:lang w:val="en-US"/>
        </w:rPr>
        <w:t>STORAGE CONDITIONS</w:t>
      </w:r>
      <w:r>
        <w:rPr>
          <w:rFonts w:ascii="Arial" w:hAnsi="Arial" w:cs="Arial"/>
          <w:i/>
          <w:sz w:val="20"/>
          <w:szCs w:val="20"/>
          <w:lang w:val="en-US"/>
        </w:rPr>
        <w:t xml:space="preserve">: </w:t>
      </w:r>
      <w:r w:rsidRPr="00545116">
        <w:rPr>
          <w:rFonts w:ascii="Arial" w:hAnsi="Arial" w:cs="Arial"/>
          <w:sz w:val="20"/>
          <w:szCs w:val="20"/>
          <w:lang w:val="en-US"/>
        </w:rPr>
        <w:t xml:space="preserve">Store in a cool (&lt;25°C) and dry place and away </w:t>
      </w:r>
      <w:r w:rsidR="00545116" w:rsidRPr="00545116">
        <w:rPr>
          <w:rFonts w:ascii="Arial" w:hAnsi="Arial" w:cs="Arial"/>
          <w:sz w:val="20"/>
          <w:szCs w:val="20"/>
          <w:lang w:val="en-US"/>
        </w:rPr>
        <w:t xml:space="preserve">from the heat and the </w:t>
      </w:r>
      <w:r w:rsidRPr="00545116">
        <w:rPr>
          <w:rFonts w:ascii="Arial" w:hAnsi="Arial" w:cs="Arial"/>
          <w:sz w:val="20"/>
          <w:szCs w:val="20"/>
          <w:lang w:val="en-US"/>
        </w:rPr>
        <w:t>sun.</w:t>
      </w:r>
    </w:p>
    <w:p w14:paraId="084C00C3" w14:textId="5617BDCC" w:rsidR="00074AB1" w:rsidRPr="00545116" w:rsidRDefault="00074AB1" w:rsidP="00545116">
      <w:pPr>
        <w:spacing w:after="0" w:line="240" w:lineRule="auto"/>
        <w:rPr>
          <w:rFonts w:ascii="Arial" w:hAnsi="Arial" w:cs="Arial"/>
          <w:i/>
          <w:sz w:val="20"/>
          <w:szCs w:val="20"/>
          <w:lang w:val="en-US"/>
        </w:rPr>
      </w:pPr>
      <w:r w:rsidRPr="00074AB1">
        <w:rPr>
          <w:rFonts w:ascii="Arial" w:hAnsi="Arial" w:cs="Arial"/>
          <w:b/>
          <w:sz w:val="20"/>
          <w:szCs w:val="20"/>
          <w:lang w:val="en-US"/>
        </w:rPr>
        <w:t>INSTRUCTIONS AND PRECAUTIONS</w:t>
      </w:r>
      <w:r w:rsidRPr="00074AB1">
        <w:rPr>
          <w:rFonts w:ascii="Arial" w:hAnsi="Arial" w:cs="Arial"/>
          <w:b/>
          <w:sz w:val="20"/>
          <w:szCs w:val="20"/>
          <w:lang w:val="en-US"/>
        </w:rPr>
        <w:t>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74AB1">
        <w:rPr>
          <w:rFonts w:ascii="Arial" w:hAnsi="Arial" w:cs="Arial"/>
          <w:sz w:val="20"/>
          <w:szCs w:val="20"/>
          <w:lang w:val="en-US"/>
        </w:rPr>
        <w:t>Keep out of reach of children under the age of three.</w:t>
      </w:r>
      <w:r w:rsidRPr="00074AB1">
        <w:rPr>
          <w:rFonts w:ascii="Arial" w:hAnsi="Arial" w:cs="Arial"/>
          <w:sz w:val="20"/>
          <w:szCs w:val="20"/>
          <w:lang w:val="en-US"/>
        </w:rPr>
        <w:t xml:space="preserve"> </w:t>
      </w:r>
      <w:r w:rsidRPr="00074AB1">
        <w:rPr>
          <w:rFonts w:ascii="Arial" w:hAnsi="Arial" w:cs="Arial"/>
          <w:sz w:val="20"/>
          <w:szCs w:val="20"/>
          <w:lang w:val="en-US"/>
        </w:rPr>
        <w:t xml:space="preserve">Foods supplements </w:t>
      </w:r>
      <w:proofErr w:type="gramStart"/>
      <w:r w:rsidRPr="00074AB1">
        <w:rPr>
          <w:rFonts w:ascii="Arial" w:hAnsi="Arial" w:cs="Arial"/>
          <w:sz w:val="20"/>
          <w:szCs w:val="20"/>
          <w:lang w:val="en-US"/>
        </w:rPr>
        <w:t>are not intended</w:t>
      </w:r>
      <w:proofErr w:type="gramEnd"/>
      <w:r w:rsidRPr="00074AB1">
        <w:rPr>
          <w:rFonts w:ascii="Arial" w:hAnsi="Arial" w:cs="Arial"/>
          <w:sz w:val="20"/>
          <w:szCs w:val="20"/>
          <w:lang w:val="en-US"/>
        </w:rPr>
        <w:t xml:space="preserve"> to substitute a varied and balanced diet and a healthy lifestyle.</w:t>
      </w:r>
      <w:r w:rsidRPr="00074AB1">
        <w:rPr>
          <w:rFonts w:ascii="Arial" w:hAnsi="Arial" w:cs="Arial"/>
          <w:sz w:val="20"/>
          <w:szCs w:val="20"/>
          <w:lang w:val="en-US"/>
        </w:rPr>
        <w:t xml:space="preserve"> </w:t>
      </w:r>
      <w:r w:rsidRPr="00074AB1">
        <w:rPr>
          <w:rFonts w:ascii="Arial" w:hAnsi="Arial" w:cs="Arial"/>
          <w:sz w:val="20"/>
          <w:szCs w:val="20"/>
          <w:lang w:val="en-US"/>
        </w:rPr>
        <w:t xml:space="preserve">Do </w:t>
      </w:r>
      <w:r w:rsidRPr="00074AB1">
        <w:rPr>
          <w:rFonts w:ascii="Arial" w:hAnsi="Arial" w:cs="Arial"/>
          <w:sz w:val="20"/>
          <w:szCs w:val="20"/>
          <w:lang w:val="en-US"/>
        </w:rPr>
        <w:t xml:space="preserve">not exceed the recommended dose. </w:t>
      </w:r>
      <w:r w:rsidRPr="00074AB1">
        <w:rPr>
          <w:rFonts w:ascii="Arial" w:hAnsi="Arial" w:cs="Arial"/>
          <w:sz w:val="20"/>
          <w:szCs w:val="20"/>
          <w:lang w:val="en-US"/>
        </w:rPr>
        <w:t xml:space="preserve">The expiry date refers to </w:t>
      </w:r>
      <w:r w:rsidR="00545116">
        <w:rPr>
          <w:rFonts w:ascii="Arial" w:hAnsi="Arial" w:cs="Arial"/>
          <w:sz w:val="20"/>
          <w:szCs w:val="20"/>
          <w:lang w:val="en-US"/>
        </w:rPr>
        <w:t>an unopened</w:t>
      </w:r>
      <w:r w:rsidRPr="00074AB1">
        <w:rPr>
          <w:rFonts w:ascii="Arial" w:hAnsi="Arial" w:cs="Arial"/>
          <w:sz w:val="20"/>
          <w:szCs w:val="20"/>
          <w:lang w:val="en-US"/>
        </w:rPr>
        <w:t xml:space="preserve"> and stored correctly</w:t>
      </w:r>
      <w:r w:rsidR="00545116">
        <w:rPr>
          <w:rFonts w:ascii="Arial" w:hAnsi="Arial" w:cs="Arial"/>
          <w:sz w:val="20"/>
          <w:szCs w:val="20"/>
          <w:lang w:val="en-US"/>
        </w:rPr>
        <w:t xml:space="preserve"> product.</w:t>
      </w:r>
    </w:p>
    <w:tbl>
      <w:tblPr>
        <w:tblpPr w:leftFromText="141" w:rightFromText="141" w:bottomFromText="200" w:vertAnchor="page" w:horzAnchor="margin" w:tblpY="9196"/>
        <w:tblOverlap w:val="never"/>
        <w:tblW w:w="5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1701"/>
        <w:gridCol w:w="1417"/>
      </w:tblGrid>
      <w:tr w:rsidR="00545116" w:rsidRPr="00074AB1" w14:paraId="22D4113B" w14:textId="77777777" w:rsidTr="00545116">
        <w:trPr>
          <w:trHeight w:val="416"/>
        </w:trPr>
        <w:tc>
          <w:tcPr>
            <w:tcW w:w="5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8731AB2" w14:textId="77777777" w:rsidR="00545116" w:rsidRDefault="00545116" w:rsidP="0054511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Components with physiological and nutritional values</w:t>
            </w:r>
          </w:p>
        </w:tc>
      </w:tr>
      <w:tr w:rsidR="00545116" w:rsidRPr="00074AB1" w14:paraId="4C53B6C8" w14:textId="77777777" w:rsidTr="00545116">
        <w:trPr>
          <w:trHeight w:val="41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3CA5D3DC" w14:textId="77777777" w:rsidR="00545116" w:rsidRDefault="00545116" w:rsidP="0054511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Active components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40BD6714" w14:textId="77777777" w:rsidR="00545116" w:rsidRDefault="00545116" w:rsidP="0054511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For Daily Dose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3D284108" w14:textId="77777777" w:rsidR="00545116" w:rsidRDefault="00545116" w:rsidP="0054511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*NVR%</w:t>
            </w:r>
          </w:p>
        </w:tc>
      </w:tr>
      <w:tr w:rsidR="00545116" w:rsidRPr="00074AB1" w14:paraId="1AA01ED7" w14:textId="77777777" w:rsidTr="00545116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7FF8E" w14:textId="77777777" w:rsidR="00545116" w:rsidRDefault="00545116" w:rsidP="0054511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Vitamin 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33CFD0" w14:textId="77777777" w:rsidR="00545116" w:rsidRDefault="00545116" w:rsidP="0054511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50 mcg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8479D" w14:textId="77777777" w:rsidR="00545116" w:rsidRDefault="00545116" w:rsidP="0054511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1.000%</w:t>
            </w:r>
          </w:p>
        </w:tc>
      </w:tr>
    </w:tbl>
    <w:p w14:paraId="2C58525A" w14:textId="77777777" w:rsidR="00074AB1" w:rsidRDefault="00074AB1" w:rsidP="00074AB1">
      <w:pPr>
        <w:rPr>
          <w:rFonts w:ascii="Arial" w:hAnsi="Arial" w:cs="Arial"/>
          <w:i/>
          <w:sz w:val="20"/>
          <w:szCs w:val="20"/>
          <w:lang w:val="en-US"/>
        </w:rPr>
      </w:pPr>
    </w:p>
    <w:p w14:paraId="535C0675" w14:textId="77777777" w:rsidR="00074AB1" w:rsidRDefault="00074AB1" w:rsidP="00074AB1">
      <w:pPr>
        <w:rPr>
          <w:rFonts w:ascii="Arial" w:hAnsi="Arial" w:cs="Arial"/>
          <w:i/>
          <w:sz w:val="20"/>
          <w:szCs w:val="20"/>
          <w:lang w:val="en-US"/>
        </w:rPr>
      </w:pPr>
    </w:p>
    <w:p w14:paraId="0C70A673" w14:textId="77777777" w:rsidR="00074AB1" w:rsidRDefault="00074AB1" w:rsidP="00074AB1">
      <w:pPr>
        <w:rPr>
          <w:rFonts w:ascii="Arial" w:hAnsi="Arial" w:cs="Arial"/>
          <w:i/>
          <w:sz w:val="20"/>
          <w:szCs w:val="20"/>
          <w:lang w:val="en-US"/>
        </w:rPr>
      </w:pPr>
    </w:p>
    <w:p w14:paraId="6213FE87" w14:textId="77777777" w:rsidR="00074AB1" w:rsidRDefault="00074AB1" w:rsidP="00074AB1">
      <w:pPr>
        <w:pStyle w:val="Nessunaspaziatura"/>
        <w:rPr>
          <w:rFonts w:ascii="Arial" w:eastAsiaTheme="minorHAnsi" w:hAnsi="Arial" w:cs="Arial"/>
          <w:i/>
          <w:kern w:val="0"/>
          <w:sz w:val="20"/>
          <w:szCs w:val="20"/>
          <w:lang w:val="en-US" w:eastAsia="en-US" w:bidi="ar-SA"/>
        </w:rPr>
      </w:pPr>
    </w:p>
    <w:p w14:paraId="154CB4D6" w14:textId="77777777" w:rsidR="00545116" w:rsidRDefault="00545116" w:rsidP="00074AB1">
      <w:pPr>
        <w:pStyle w:val="Nessunaspaziatura"/>
        <w:rPr>
          <w:rFonts w:ascii="Arial" w:eastAsiaTheme="minorHAnsi" w:hAnsi="Arial" w:cs="Arial"/>
          <w:i/>
          <w:kern w:val="0"/>
          <w:sz w:val="20"/>
          <w:szCs w:val="20"/>
          <w:lang w:val="en-US" w:eastAsia="en-US" w:bidi="ar-SA"/>
        </w:rPr>
      </w:pPr>
    </w:p>
    <w:p w14:paraId="3AC2246C" w14:textId="77777777" w:rsidR="00545116" w:rsidRDefault="00545116" w:rsidP="00074AB1">
      <w:pPr>
        <w:pStyle w:val="Nessunaspaziatura"/>
        <w:rPr>
          <w:rFonts w:ascii="Arial" w:eastAsiaTheme="minorHAnsi" w:hAnsi="Arial" w:cs="Arial"/>
          <w:i/>
          <w:kern w:val="0"/>
          <w:sz w:val="20"/>
          <w:szCs w:val="20"/>
          <w:lang w:val="en-US" w:eastAsia="en-US" w:bidi="ar-SA"/>
        </w:rPr>
      </w:pPr>
    </w:p>
    <w:p w14:paraId="610032D2" w14:textId="77777777" w:rsidR="00074AB1" w:rsidRDefault="00074AB1" w:rsidP="00074AB1">
      <w:pPr>
        <w:pStyle w:val="Nessunaspaziatura"/>
        <w:rPr>
          <w:rFonts w:ascii="Arial" w:hAnsi="Arial" w:cs="Arial"/>
          <w:b/>
          <w:i/>
          <w:sz w:val="16"/>
          <w:szCs w:val="16"/>
          <w:lang w:val="en-US"/>
        </w:rPr>
      </w:pPr>
      <w:r>
        <w:rPr>
          <w:rFonts w:ascii="Arial" w:hAnsi="Arial" w:cs="Arial"/>
          <w:b/>
          <w:i/>
          <w:sz w:val="16"/>
          <w:szCs w:val="16"/>
          <w:lang w:val="en-US"/>
        </w:rPr>
        <w:t>*</w:t>
      </w:r>
      <w:proofErr w:type="gramStart"/>
      <w:r>
        <w:rPr>
          <w:rFonts w:ascii="Arial" w:hAnsi="Arial" w:cs="Arial"/>
          <w:b/>
          <w:i/>
          <w:sz w:val="16"/>
          <w:szCs w:val="16"/>
          <w:lang w:val="en-US"/>
        </w:rPr>
        <w:t>NVR%</w:t>
      </w:r>
      <w:proofErr w:type="gramEnd"/>
      <w:r>
        <w:rPr>
          <w:rFonts w:ascii="Arial" w:hAnsi="Arial" w:cs="Arial"/>
          <w:b/>
          <w:i/>
          <w:sz w:val="16"/>
          <w:szCs w:val="16"/>
          <w:lang w:val="en-US"/>
        </w:rPr>
        <w:t xml:space="preserve">: Nutritional Values of Reference. </w:t>
      </w:r>
    </w:p>
    <w:p w14:paraId="0D4B818B" w14:textId="5FAA9587" w:rsidR="00074AB1" w:rsidRDefault="00074AB1" w:rsidP="00074AB1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i/>
          <w:sz w:val="16"/>
          <w:szCs w:val="16"/>
          <w:lang w:val="en-US"/>
        </w:rPr>
        <w:t xml:space="preserve">    The indicated values </w:t>
      </w:r>
      <w:proofErr w:type="gramStart"/>
      <w:r>
        <w:rPr>
          <w:rFonts w:ascii="Arial" w:hAnsi="Arial" w:cs="Arial"/>
          <w:b/>
          <w:i/>
          <w:sz w:val="16"/>
          <w:szCs w:val="16"/>
          <w:lang w:val="en-US"/>
        </w:rPr>
        <w:t>are derived</w:t>
      </w:r>
      <w:proofErr w:type="gramEnd"/>
      <w:r>
        <w:rPr>
          <w:rFonts w:ascii="Arial" w:hAnsi="Arial" w:cs="Arial"/>
          <w:b/>
          <w:i/>
          <w:sz w:val="16"/>
          <w:szCs w:val="16"/>
          <w:lang w:val="en-US"/>
        </w:rPr>
        <w:t xml:space="preserve"> from an average calculation.</w:t>
      </w:r>
    </w:p>
    <w:p w14:paraId="7B84280F" w14:textId="29FB0CE1" w:rsidR="00074AB1" w:rsidRPr="001630CC" w:rsidRDefault="00074AB1" w:rsidP="00F749BD">
      <w:pPr>
        <w:rPr>
          <w:rFonts w:ascii="Arial" w:eastAsia="Batang" w:hAnsi="Arial" w:cs="Arial"/>
          <w:b/>
        </w:rPr>
      </w:pPr>
      <w:r w:rsidRPr="001630CC">
        <w:rPr>
          <w:rFonts w:ascii="Arial" w:eastAsia="Batang" w:hAnsi="Arial" w:cs="Arial"/>
          <w:b/>
        </w:rPr>
        <w:t>Net weight: 144g</w:t>
      </w:r>
    </w:p>
    <w:p w14:paraId="34187987" w14:textId="26D9B4F3" w:rsidR="00074AB1" w:rsidRPr="001630CC" w:rsidRDefault="00074AB1" w:rsidP="001630CC">
      <w:pPr>
        <w:spacing w:after="0" w:line="240" w:lineRule="auto"/>
        <w:rPr>
          <w:rFonts w:ascii="Arial" w:eastAsia="Batang" w:hAnsi="Arial" w:cs="Arial"/>
          <w:b/>
        </w:rPr>
      </w:pPr>
      <w:r w:rsidRPr="001630CC">
        <w:rPr>
          <w:rFonts w:ascii="Arial" w:eastAsia="Batang" w:hAnsi="Arial" w:cs="Arial"/>
          <w:b/>
        </w:rPr>
        <w:t>Best before:</w:t>
      </w:r>
    </w:p>
    <w:p w14:paraId="1F29EF9A" w14:textId="4DA2F4F7" w:rsidR="00074AB1" w:rsidRPr="001630CC" w:rsidRDefault="00074AB1" w:rsidP="001630CC">
      <w:pPr>
        <w:spacing w:after="0" w:line="240" w:lineRule="auto"/>
        <w:rPr>
          <w:rFonts w:ascii="Arial" w:eastAsia="Batang" w:hAnsi="Arial" w:cs="Arial"/>
          <w:b/>
        </w:rPr>
      </w:pPr>
      <w:r w:rsidRPr="001630CC">
        <w:rPr>
          <w:rFonts w:ascii="Arial" w:eastAsia="Batang" w:hAnsi="Arial" w:cs="Arial"/>
          <w:b/>
        </w:rPr>
        <w:t>Batch N:</w:t>
      </w:r>
    </w:p>
    <w:p w14:paraId="44FC234B" w14:textId="77777777" w:rsidR="00545116" w:rsidRDefault="00545116" w:rsidP="00074AB1">
      <w:pPr>
        <w:spacing w:after="0" w:line="240" w:lineRule="auto"/>
        <w:rPr>
          <w:rFonts w:ascii="Arial" w:eastAsia="Batang" w:hAnsi="Arial" w:cs="Arial"/>
          <w:b/>
        </w:rPr>
      </w:pPr>
    </w:p>
    <w:p w14:paraId="6E7E16FA" w14:textId="3B053C08" w:rsidR="00074AB1" w:rsidRDefault="00074AB1" w:rsidP="00074AB1">
      <w:pPr>
        <w:spacing w:after="0" w:line="240" w:lineRule="auto"/>
        <w:rPr>
          <w:rFonts w:ascii="Arial" w:eastAsia="Batang" w:hAnsi="Arial" w:cs="Arial"/>
          <w:b/>
        </w:rPr>
      </w:pPr>
      <w:proofErr w:type="spellStart"/>
      <w:r w:rsidRPr="001630CC">
        <w:rPr>
          <w:rFonts w:ascii="Arial" w:eastAsia="Batang" w:hAnsi="Arial" w:cs="Arial"/>
          <w:b/>
        </w:rPr>
        <w:t>Produced</w:t>
      </w:r>
      <w:proofErr w:type="spellEnd"/>
      <w:r w:rsidRPr="001630CC">
        <w:rPr>
          <w:rFonts w:ascii="Arial" w:eastAsia="Batang" w:hAnsi="Arial" w:cs="Arial"/>
          <w:b/>
        </w:rPr>
        <w:t xml:space="preserve"> by:</w:t>
      </w:r>
      <w:r w:rsidRPr="00074AB1">
        <w:rPr>
          <w:rFonts w:ascii="Arial" w:eastAsia="Batang" w:hAnsi="Arial" w:cs="Arial"/>
          <w:b/>
        </w:rPr>
        <w:t xml:space="preserve"> </w:t>
      </w:r>
      <w:r>
        <w:rPr>
          <w:rFonts w:ascii="Arial" w:eastAsia="Batang" w:hAnsi="Arial" w:cs="Arial"/>
          <w:b/>
        </w:rPr>
        <w:t xml:space="preserve">PNK Farmaceutici </w:t>
      </w:r>
      <w:proofErr w:type="spellStart"/>
      <w:r w:rsidRPr="000100F3">
        <w:rPr>
          <w:rFonts w:ascii="Arial" w:eastAsia="Batang" w:hAnsi="Arial" w:cs="Arial"/>
          <w:b/>
        </w:rPr>
        <w:t>Srl</w:t>
      </w:r>
      <w:proofErr w:type="spellEnd"/>
      <w:r>
        <w:rPr>
          <w:rFonts w:ascii="Arial" w:eastAsia="Batang" w:hAnsi="Arial" w:cs="Arial"/>
          <w:b/>
        </w:rPr>
        <w:t xml:space="preserve"> – </w:t>
      </w:r>
      <w:r w:rsidRPr="005563F8">
        <w:rPr>
          <w:rFonts w:ascii="Arial" w:eastAsia="Batang" w:hAnsi="Arial" w:cs="Arial"/>
        </w:rPr>
        <w:t xml:space="preserve">c/o </w:t>
      </w:r>
      <w:proofErr w:type="spellStart"/>
      <w:r w:rsidRPr="005563F8">
        <w:rPr>
          <w:rFonts w:ascii="Arial" w:eastAsia="Batang" w:hAnsi="Arial" w:cs="Arial"/>
        </w:rPr>
        <w:t>Adistafarma</w:t>
      </w:r>
      <w:proofErr w:type="spellEnd"/>
      <w:r w:rsidRPr="005563F8">
        <w:rPr>
          <w:rFonts w:ascii="Arial" w:eastAsia="Batang" w:hAnsi="Arial" w:cs="Arial"/>
        </w:rPr>
        <w:t xml:space="preserve"> SL</w:t>
      </w:r>
      <w:r>
        <w:rPr>
          <w:rFonts w:ascii="Arial" w:eastAsia="Batang" w:hAnsi="Arial" w:cs="Arial"/>
          <w:b/>
        </w:rPr>
        <w:t xml:space="preserve">, </w:t>
      </w:r>
    </w:p>
    <w:p w14:paraId="76447339" w14:textId="77777777" w:rsidR="00074AB1" w:rsidRDefault="00074AB1" w:rsidP="00074AB1">
      <w:pPr>
        <w:spacing w:after="0" w:line="240" w:lineRule="auto"/>
        <w:rPr>
          <w:rFonts w:ascii="Arial" w:eastAsia="Batang" w:hAnsi="Arial" w:cs="Arial"/>
        </w:rPr>
      </w:pPr>
      <w:proofErr w:type="spellStart"/>
      <w:r w:rsidRPr="005563F8">
        <w:rPr>
          <w:rFonts w:ascii="Arial" w:eastAsia="Batang" w:hAnsi="Arial" w:cs="Arial"/>
        </w:rPr>
        <w:t>Av</w:t>
      </w:r>
      <w:proofErr w:type="spellEnd"/>
      <w:r w:rsidRPr="005563F8">
        <w:rPr>
          <w:rFonts w:ascii="Arial" w:eastAsia="Batang" w:hAnsi="Arial" w:cs="Arial"/>
        </w:rPr>
        <w:t xml:space="preserve">. </w:t>
      </w:r>
      <w:proofErr w:type="gramStart"/>
      <w:r w:rsidRPr="005563F8">
        <w:rPr>
          <w:rFonts w:ascii="Arial" w:eastAsia="Batang" w:hAnsi="Arial" w:cs="Arial"/>
        </w:rPr>
        <w:t>de</w:t>
      </w:r>
      <w:proofErr w:type="gramEnd"/>
      <w:r w:rsidRPr="005563F8">
        <w:rPr>
          <w:rFonts w:ascii="Arial" w:eastAsia="Batang" w:hAnsi="Arial" w:cs="Arial"/>
        </w:rPr>
        <w:t xml:space="preserve"> la </w:t>
      </w:r>
      <w:proofErr w:type="spellStart"/>
      <w:r w:rsidRPr="005563F8">
        <w:rPr>
          <w:rFonts w:ascii="Arial" w:eastAsia="Batang" w:hAnsi="Arial" w:cs="Arial"/>
        </w:rPr>
        <w:t>Constitución</w:t>
      </w:r>
      <w:proofErr w:type="spellEnd"/>
      <w:r w:rsidRPr="005563F8">
        <w:rPr>
          <w:rFonts w:ascii="Arial" w:eastAsia="Batang" w:hAnsi="Arial" w:cs="Arial"/>
        </w:rPr>
        <w:t xml:space="preserve">, 194, 45950 </w:t>
      </w:r>
      <w:proofErr w:type="spellStart"/>
      <w:r w:rsidRPr="005563F8">
        <w:rPr>
          <w:rFonts w:ascii="Arial" w:eastAsia="Batang" w:hAnsi="Arial" w:cs="Arial"/>
        </w:rPr>
        <w:t>Casarrubios</w:t>
      </w:r>
      <w:proofErr w:type="spellEnd"/>
      <w:r w:rsidRPr="005563F8">
        <w:rPr>
          <w:rFonts w:ascii="Arial" w:eastAsia="Batang" w:hAnsi="Arial" w:cs="Arial"/>
        </w:rPr>
        <w:t xml:space="preserve"> del Monte, Toledo, Spagna</w:t>
      </w:r>
    </w:p>
    <w:p w14:paraId="7F9C877C" w14:textId="54F105F6" w:rsidR="00074AB1" w:rsidRPr="00545116" w:rsidRDefault="00074AB1" w:rsidP="00F749BD">
      <w:pPr>
        <w:rPr>
          <w:rFonts w:ascii="Arial" w:eastAsia="Batang" w:hAnsi="Arial" w:cs="Arial"/>
          <w:b/>
          <w:lang w:val="en-US"/>
        </w:rPr>
      </w:pPr>
      <w:r w:rsidRPr="00545116">
        <w:rPr>
          <w:rFonts w:ascii="Arial" w:eastAsia="Batang" w:hAnsi="Arial" w:cs="Arial"/>
          <w:b/>
          <w:lang w:val="en-US"/>
        </w:rPr>
        <w:t>Distributed by:</w:t>
      </w:r>
      <w:r w:rsidR="00545116" w:rsidRPr="00545116">
        <w:rPr>
          <w:rFonts w:ascii="Arial" w:eastAsia="Batang" w:hAnsi="Arial" w:cs="Arial"/>
          <w:b/>
          <w:lang w:val="en-US"/>
        </w:rPr>
        <w:t xml:space="preserve"> </w:t>
      </w:r>
      <w:r w:rsidR="00545116" w:rsidRPr="00545116">
        <w:rPr>
          <w:rFonts w:ascii="Arial" w:eastAsia="Batang" w:hAnsi="Arial" w:cs="Arial"/>
          <w:lang w:val="en-US"/>
        </w:rPr>
        <w:t xml:space="preserve">NTP BIOTECH </w:t>
      </w:r>
      <w:proofErr w:type="spellStart"/>
      <w:r w:rsidR="00545116" w:rsidRPr="00545116">
        <w:rPr>
          <w:rFonts w:ascii="Arial" w:eastAsia="Batang" w:hAnsi="Arial" w:cs="Arial"/>
          <w:lang w:val="en-US"/>
        </w:rPr>
        <w:t>srl</w:t>
      </w:r>
      <w:proofErr w:type="spellEnd"/>
      <w:r w:rsidR="00545116" w:rsidRPr="00545116">
        <w:rPr>
          <w:rFonts w:ascii="Arial" w:eastAsia="Batang" w:hAnsi="Arial" w:cs="Arial"/>
          <w:lang w:val="en-US"/>
        </w:rPr>
        <w:t xml:space="preserve"> – </w:t>
      </w:r>
      <w:r w:rsidR="00545116" w:rsidRPr="00545116">
        <w:rPr>
          <w:rFonts w:ascii="Arial" w:eastAsia="Batang" w:hAnsi="Arial" w:cs="Arial"/>
          <w:lang w:val="en-US"/>
        </w:rPr>
        <w:t>ITALY</w:t>
      </w:r>
    </w:p>
    <w:p w14:paraId="4AE01CCE" w14:textId="238A5A76" w:rsidR="00545116" w:rsidRPr="00545116" w:rsidRDefault="00545116" w:rsidP="00545116">
      <w:pPr>
        <w:spacing w:after="0" w:line="240" w:lineRule="auto"/>
        <w:rPr>
          <w:rFonts w:ascii="Arial" w:eastAsia="Batang" w:hAnsi="Arial" w:cs="Arial"/>
          <w:b/>
          <w:lang w:val="en-US"/>
        </w:rPr>
      </w:pPr>
      <w:r w:rsidRPr="00545116">
        <w:rPr>
          <w:rFonts w:ascii="Arial" w:eastAsia="Batang" w:hAnsi="Arial" w:cs="Arial"/>
          <w:b/>
          <w:lang w:val="en-US"/>
        </w:rPr>
        <w:t>Bar Code</w:t>
      </w:r>
    </w:p>
    <w:p w14:paraId="12BDF7C9" w14:textId="77777777" w:rsidR="00545116" w:rsidRPr="00545116" w:rsidRDefault="00545116" w:rsidP="00545116">
      <w:pPr>
        <w:spacing w:after="0" w:line="240" w:lineRule="auto"/>
        <w:rPr>
          <w:b/>
          <w:color w:val="000000" w:themeColor="text1"/>
          <w:sz w:val="24"/>
          <w:szCs w:val="24"/>
          <w:lang w:val="en-US"/>
        </w:rPr>
      </w:pPr>
      <w:r w:rsidRPr="00545116">
        <w:rPr>
          <w:b/>
          <w:color w:val="000000" w:themeColor="text1"/>
          <w:sz w:val="24"/>
          <w:szCs w:val="24"/>
          <w:lang w:val="en-US"/>
        </w:rPr>
        <w:t>Logo NTP</w:t>
      </w:r>
    </w:p>
    <w:p w14:paraId="0BCBD88E" w14:textId="77777777" w:rsidR="00545116" w:rsidRDefault="00545116" w:rsidP="001630CC">
      <w:pPr>
        <w:rPr>
          <w:b/>
          <w:color w:val="000000" w:themeColor="text1"/>
          <w:sz w:val="24"/>
          <w:szCs w:val="24"/>
          <w:lang w:val="en-US"/>
        </w:rPr>
      </w:pPr>
      <w:r w:rsidRPr="001630CC">
        <w:rPr>
          <w:b/>
          <w:color w:val="000000" w:themeColor="text1"/>
          <w:sz w:val="24"/>
          <w:szCs w:val="24"/>
          <w:lang w:val="en-US"/>
        </w:rPr>
        <w:t>EMPTY WHITE SPACE 5 cm * 1 cm</w:t>
      </w:r>
    </w:p>
    <w:p w14:paraId="03D44BCE" w14:textId="263F66C6" w:rsidR="001630CC" w:rsidRPr="00545116" w:rsidRDefault="001630CC" w:rsidP="001630CC">
      <w:pPr>
        <w:rPr>
          <w:b/>
          <w:color w:val="000000" w:themeColor="text1"/>
          <w:sz w:val="24"/>
          <w:szCs w:val="24"/>
          <w:lang w:val="en-US"/>
        </w:rPr>
      </w:pPr>
      <w:r w:rsidRPr="00074AB1">
        <w:rPr>
          <w:b/>
          <w:color w:val="000000" w:themeColor="text1"/>
          <w:sz w:val="36"/>
          <w:szCs w:val="36"/>
          <w:lang w:val="en-US"/>
        </w:rPr>
        <w:t xml:space="preserve">Very small label </w:t>
      </w:r>
      <w:proofErr w:type="gramStart"/>
      <w:r w:rsidR="00545116">
        <w:rPr>
          <w:b/>
          <w:color w:val="000000" w:themeColor="text1"/>
          <w:sz w:val="36"/>
          <w:szCs w:val="36"/>
          <w:lang w:val="en-US"/>
        </w:rPr>
        <w:t>should be applied</w:t>
      </w:r>
      <w:proofErr w:type="gramEnd"/>
      <w:r w:rsidR="00545116">
        <w:rPr>
          <w:b/>
          <w:color w:val="000000" w:themeColor="text1"/>
          <w:sz w:val="36"/>
          <w:szCs w:val="36"/>
          <w:lang w:val="en-US"/>
        </w:rPr>
        <w:t xml:space="preserve"> </w:t>
      </w:r>
      <w:r w:rsidRPr="00074AB1">
        <w:rPr>
          <w:b/>
          <w:color w:val="000000" w:themeColor="text1"/>
          <w:sz w:val="36"/>
          <w:szCs w:val="36"/>
          <w:lang w:val="en-US"/>
        </w:rPr>
        <w:t xml:space="preserve">at the edge of the label with green color </w:t>
      </w:r>
      <w:r w:rsidR="00545116" w:rsidRPr="00074AB1">
        <w:rPr>
          <w:b/>
          <w:color w:val="000000" w:themeColor="text1"/>
          <w:sz w:val="36"/>
          <w:szCs w:val="36"/>
          <w:lang w:val="en-US"/>
        </w:rPr>
        <w:t>indicating</w:t>
      </w:r>
      <w:r w:rsidRPr="00074AB1">
        <w:rPr>
          <w:b/>
          <w:color w:val="000000" w:themeColor="text1"/>
          <w:sz w:val="36"/>
          <w:szCs w:val="36"/>
          <w:lang w:val="en-US"/>
        </w:rPr>
        <w:t xml:space="preserve"> the letters </w:t>
      </w:r>
      <w:r w:rsidR="00545116">
        <w:rPr>
          <w:b/>
          <w:color w:val="000000" w:themeColor="text1"/>
          <w:sz w:val="36"/>
          <w:szCs w:val="36"/>
          <w:lang w:val="en-US"/>
        </w:rPr>
        <w:t>ENG</w:t>
      </w:r>
    </w:p>
    <w:p w14:paraId="4782E692" w14:textId="77777777" w:rsidR="001630CC" w:rsidRPr="00074AB1" w:rsidRDefault="001630CC" w:rsidP="00F749BD">
      <w:pPr>
        <w:rPr>
          <w:b/>
          <w:color w:val="000000" w:themeColor="text1"/>
          <w:sz w:val="36"/>
          <w:szCs w:val="36"/>
          <w:lang w:val="en-US"/>
        </w:rPr>
      </w:pPr>
    </w:p>
    <w:sectPr w:rsidR="001630CC" w:rsidRPr="00074A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07D20"/>
    <w:multiLevelType w:val="hybridMultilevel"/>
    <w:tmpl w:val="28FA76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600EC0"/>
    <w:multiLevelType w:val="hybridMultilevel"/>
    <w:tmpl w:val="C5BC6AFA"/>
    <w:lvl w:ilvl="0" w:tplc="6DA82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C37"/>
    <w:rsid w:val="00074AB1"/>
    <w:rsid w:val="001630CC"/>
    <w:rsid w:val="002F0C37"/>
    <w:rsid w:val="00545116"/>
    <w:rsid w:val="007B5353"/>
    <w:rsid w:val="008A766D"/>
    <w:rsid w:val="009B0C62"/>
    <w:rsid w:val="009E2FA8"/>
    <w:rsid w:val="00B64552"/>
    <w:rsid w:val="00B7631D"/>
    <w:rsid w:val="00DA744A"/>
    <w:rsid w:val="00ED3345"/>
    <w:rsid w:val="00F7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7D841"/>
  <w15:chartTrackingRefBased/>
  <w15:docId w15:val="{E434EDCE-41AC-4FB9-B356-B582207BF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A744A"/>
    <w:pPr>
      <w:ind w:left="720"/>
      <w:contextualSpacing/>
    </w:pPr>
  </w:style>
  <w:style w:type="table" w:styleId="Grigliatabella">
    <w:name w:val="Table Grid"/>
    <w:basedOn w:val="Tabellanormale"/>
    <w:rsid w:val="00F749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F749B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viiyi">
    <w:name w:val="viiyi"/>
    <w:basedOn w:val="Carpredefinitoparagrafo"/>
    <w:rsid w:val="00F749BD"/>
  </w:style>
  <w:style w:type="character" w:customStyle="1" w:styleId="jlqj4b">
    <w:name w:val="jlqj4b"/>
    <w:basedOn w:val="Carpredefinitoparagrafo"/>
    <w:rsid w:val="00F749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1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Marini</dc:creator>
  <cp:keywords/>
  <dc:description/>
  <cp:lastModifiedBy>Eva Stoilova</cp:lastModifiedBy>
  <cp:revision>3</cp:revision>
  <cp:lastPrinted>2021-11-10T10:26:00Z</cp:lastPrinted>
  <dcterms:created xsi:type="dcterms:W3CDTF">2021-11-10T10:40:00Z</dcterms:created>
  <dcterms:modified xsi:type="dcterms:W3CDTF">2021-11-12T10:38:00Z</dcterms:modified>
</cp:coreProperties>
</file>